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30" w:rsidRPr="00082FC3" w:rsidRDefault="00CD2D30" w:rsidP="00CD2D30">
      <w:pPr>
        <w:pStyle w:val="Nadpis1"/>
        <w:keepLines w:val="0"/>
        <w:pageBreakBefore/>
        <w:tabs>
          <w:tab w:val="left" w:pos="1418"/>
        </w:tabs>
        <w:spacing w:before="120" w:after="200"/>
        <w:jc w:val="center"/>
        <w:rPr>
          <w:rFonts w:ascii="Calibri" w:eastAsiaTheme="minorEastAsia" w:hAnsi="Calibri" w:cs="Calibri"/>
          <w:bCs w:val="0"/>
          <w:color w:val="auto"/>
          <w:kern w:val="28"/>
          <w:sz w:val="36"/>
          <w:szCs w:val="22"/>
          <w:lang w:val="en-US" w:eastAsia="cs-CZ"/>
        </w:rPr>
      </w:pPr>
      <w:r w:rsidRPr="00082FC3">
        <w:rPr>
          <w:rFonts w:ascii="Calibri" w:eastAsiaTheme="minorEastAsia" w:hAnsi="Calibri" w:cs="Calibri"/>
          <w:bCs w:val="0"/>
          <w:color w:val="auto"/>
          <w:kern w:val="28"/>
          <w:sz w:val="36"/>
          <w:szCs w:val="22"/>
          <w:lang w:val="en-US" w:eastAsia="cs-CZ"/>
        </w:rPr>
        <w:t xml:space="preserve">Annex No. 1 </w:t>
      </w:r>
      <w:r w:rsidRPr="00082FC3">
        <w:rPr>
          <w:rFonts w:ascii="Calibri" w:eastAsiaTheme="minorEastAsia" w:hAnsi="Calibri" w:cs="Calibri"/>
          <w:bCs w:val="0"/>
          <w:color w:val="auto"/>
          <w:kern w:val="28"/>
          <w:sz w:val="36"/>
          <w:szCs w:val="22"/>
          <w:lang w:val="en-US" w:eastAsia="cs-CZ"/>
        </w:rPr>
        <w:br/>
        <w:t xml:space="preserve"> Technical Specification of the Supply</w:t>
      </w:r>
    </w:p>
    <w:p w:rsidR="00D108C9" w:rsidRPr="00082FC3" w:rsidRDefault="00BE285B">
      <w:pPr>
        <w:rPr>
          <w:rFonts w:ascii="Calibri" w:hAnsi="Calibri" w:cs="Calibri"/>
          <w:szCs w:val="20"/>
        </w:rPr>
      </w:pPr>
      <w:r w:rsidRPr="00082FC3">
        <w:rPr>
          <w:rFonts w:ascii="Calibri" w:hAnsi="Calibri" w:cs="Calibri"/>
          <w:b/>
          <w:bCs/>
          <w:szCs w:val="20"/>
        </w:rPr>
        <w:t>7 pieces of 6 channels data loggers + 10 pieces of 3 channels data loggers</w:t>
      </w:r>
      <w:r w:rsidRPr="00082FC3">
        <w:rPr>
          <w:rFonts w:ascii="Calibri" w:hAnsi="Calibri" w:cs="Calibri"/>
          <w:szCs w:val="20"/>
        </w:rPr>
        <w:t xml:space="preserve"> </w:t>
      </w:r>
    </w:p>
    <w:p w:rsidR="00D108C9" w:rsidRPr="00082FC3" w:rsidRDefault="00D108C9">
      <w:pPr>
        <w:rPr>
          <w:rFonts w:ascii="Calibri" w:hAnsi="Calibri" w:cs="Calibri"/>
          <w:szCs w:val="20"/>
        </w:rPr>
      </w:pPr>
    </w:p>
    <w:tbl>
      <w:tblPr>
        <w:tblW w:w="8244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5"/>
        <w:gridCol w:w="1544"/>
        <w:gridCol w:w="1883"/>
        <w:gridCol w:w="1282"/>
      </w:tblGrid>
      <w:tr w:rsidR="00D108C9" w:rsidRPr="00082FC3">
        <w:trPr>
          <w:trHeight w:val="791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Mandatory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Sample Rate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&gt;= 5000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sps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Internal Data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Removable Data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Data Type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miniSEED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Streaming Data Format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SeedLink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Ethernet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A/D converter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24 bit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Environmental protection (IP)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67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53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Mass Centering/Locking/Unlocking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Supply Voltage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9 – 30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External GNSS antenna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tbl>
      <w:tblPr>
        <w:tblW w:w="9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3"/>
        <w:gridCol w:w="1544"/>
        <w:gridCol w:w="1886"/>
        <w:gridCol w:w="1281"/>
        <w:gridCol w:w="1297"/>
      </w:tblGrid>
      <w:tr w:rsidR="00D108C9" w:rsidRPr="00082FC3">
        <w:trPr>
          <w:trHeight w:val="791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Rated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Maximum Points</w:t>
            </w:r>
          </w:p>
        </w:tc>
      </w:tr>
      <w:tr w:rsidR="00D108C9" w:rsidRPr="00082FC3">
        <w:trPr>
          <w:trHeight w:val="53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Dynamic Range typical @ 100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sps</w:t>
            </w:r>
            <w:proofErr w:type="spellEnd"/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140 dB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Size of internal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8 GB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Size of Removable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32 GB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SOH in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miniSEED</w:t>
            </w:r>
            <w:proofErr w:type="spellEnd"/>
            <w:r w:rsidRPr="00082FC3">
              <w:rPr>
                <w:rFonts w:ascii="Calibri" w:hAnsi="Calibri" w:cs="Calibri"/>
                <w:sz w:val="20"/>
                <w:szCs w:val="20"/>
              </w:rPr>
              <w:t xml:space="preserve"> format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Operating Temperature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-20 ˚C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Timing Accuracy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10 us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Power Consumption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1.5 W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VPN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Orientation Correction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</w:tbl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BE285B">
      <w:pPr>
        <w:rPr>
          <w:rFonts w:ascii="Calibri" w:hAnsi="Calibri" w:cs="Calibri"/>
          <w:b/>
          <w:bCs/>
          <w:szCs w:val="20"/>
        </w:rPr>
      </w:pPr>
      <w:r w:rsidRPr="00082FC3">
        <w:rPr>
          <w:rFonts w:ascii="Calibri" w:hAnsi="Calibri" w:cs="Calibri"/>
          <w:b/>
          <w:bCs/>
          <w:szCs w:val="20"/>
        </w:rPr>
        <w:lastRenderedPageBreak/>
        <w:t>7 pieces of broadband seismometer</w:t>
      </w: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tbl>
      <w:tblPr>
        <w:tblW w:w="8244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5"/>
        <w:gridCol w:w="1544"/>
        <w:gridCol w:w="1883"/>
        <w:gridCol w:w="1282"/>
      </w:tblGrid>
      <w:tr w:rsidR="00D108C9" w:rsidRPr="00082FC3">
        <w:trPr>
          <w:trHeight w:val="791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Mandatory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Symmetric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Triaxial</w:t>
            </w:r>
            <w:proofErr w:type="spellEnd"/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Force Balance System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Sensitivity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1000 V/m/s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Bandwidth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 sec to 100 Hz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Velocity Output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40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Environmental protection (IP)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67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Supply Voltage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9 - 30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tbl>
      <w:tblPr>
        <w:tblW w:w="9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3"/>
        <w:gridCol w:w="1544"/>
        <w:gridCol w:w="1886"/>
        <w:gridCol w:w="1281"/>
        <w:gridCol w:w="1297"/>
      </w:tblGrid>
      <w:tr w:rsidR="00D108C9" w:rsidRPr="00082FC3">
        <w:trPr>
          <w:trHeight w:val="791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Rated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Maximum Points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Clip Level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20 mm/s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Maximum Operating Tilt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5˚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Dynamic Range typical @ 1Hz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150 dB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Power Consumption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0.5 W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Operating Temperature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-20 ˚C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Mass Centering required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</w:tbl>
    <w:p w:rsidR="00916B92" w:rsidRDefault="00916B92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BE285B">
      <w:pPr>
        <w:rPr>
          <w:rFonts w:ascii="Calibri" w:hAnsi="Calibri" w:cs="Calibri"/>
          <w:b/>
          <w:bCs/>
          <w:szCs w:val="20"/>
        </w:rPr>
      </w:pPr>
      <w:r w:rsidRPr="00082FC3">
        <w:rPr>
          <w:rFonts w:ascii="Calibri" w:hAnsi="Calibri" w:cs="Calibri"/>
          <w:b/>
          <w:bCs/>
          <w:szCs w:val="20"/>
        </w:rPr>
        <w:lastRenderedPageBreak/>
        <w:t>9 pieces of accele</w:t>
      </w:r>
      <w:bookmarkStart w:id="0" w:name="_GoBack"/>
      <w:bookmarkEnd w:id="0"/>
      <w:r w:rsidRPr="00082FC3">
        <w:rPr>
          <w:rFonts w:ascii="Calibri" w:hAnsi="Calibri" w:cs="Calibri"/>
          <w:b/>
          <w:bCs/>
          <w:szCs w:val="20"/>
        </w:rPr>
        <w:t>romet</w:t>
      </w:r>
      <w:r w:rsidR="00916B92" w:rsidRPr="00082FC3">
        <w:rPr>
          <w:rFonts w:ascii="Calibri" w:hAnsi="Calibri" w:cs="Calibri"/>
          <w:b/>
          <w:bCs/>
          <w:szCs w:val="20"/>
        </w:rPr>
        <w:t>e</w:t>
      </w:r>
      <w:r w:rsidRPr="00082FC3">
        <w:rPr>
          <w:rFonts w:ascii="Calibri" w:hAnsi="Calibri" w:cs="Calibri"/>
          <w:b/>
          <w:bCs/>
          <w:szCs w:val="20"/>
        </w:rPr>
        <w:t>rs</w:t>
      </w: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W w:w="8244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5"/>
        <w:gridCol w:w="1544"/>
        <w:gridCol w:w="1883"/>
        <w:gridCol w:w="1282"/>
      </w:tblGrid>
      <w:tr w:rsidR="00D108C9" w:rsidRPr="00082FC3">
        <w:trPr>
          <w:trHeight w:val="791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Mandatory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Symmetric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Triaxial</w:t>
            </w:r>
            <w:proofErr w:type="spellEnd"/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Force Balance System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Maximum Full Scale Range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+-4 g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Minimum Full Scale Range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+-0.25 g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Bandwidth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DC to 200 Hz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Acceleration output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40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Supply Voltage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9 - 30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Environmental protection (IP)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67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tbl>
      <w:tblPr>
        <w:tblW w:w="9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3"/>
        <w:gridCol w:w="1544"/>
        <w:gridCol w:w="1886"/>
        <w:gridCol w:w="1281"/>
        <w:gridCol w:w="1297"/>
      </w:tblGrid>
      <w:tr w:rsidR="00D108C9" w:rsidRPr="00082FC3">
        <w:trPr>
          <w:trHeight w:val="791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Rated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Maximum Points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Dynamic Range typical @ 1Hz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155 dB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Power Consumption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1.5 W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Operating Temperature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-20˚C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082FC3" w:rsidRDefault="00082FC3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BE285B">
      <w:pPr>
        <w:rPr>
          <w:rFonts w:ascii="Calibri" w:hAnsi="Calibri" w:cs="Calibri"/>
          <w:b/>
          <w:bCs/>
          <w:szCs w:val="20"/>
        </w:rPr>
      </w:pPr>
      <w:r w:rsidRPr="00082FC3">
        <w:rPr>
          <w:rFonts w:ascii="Calibri" w:hAnsi="Calibri" w:cs="Calibri"/>
          <w:b/>
          <w:bCs/>
          <w:szCs w:val="20"/>
        </w:rPr>
        <w:t>1 piece of accelerometer with integrated data logger</w:t>
      </w: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W w:w="8244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5"/>
        <w:gridCol w:w="1544"/>
        <w:gridCol w:w="1883"/>
        <w:gridCol w:w="1282"/>
      </w:tblGrid>
      <w:tr w:rsidR="00D108C9" w:rsidRPr="00082FC3">
        <w:trPr>
          <w:trHeight w:val="791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Mandatory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Symmetric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Triaxial</w:t>
            </w:r>
            <w:proofErr w:type="spellEnd"/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Force Balance System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Maximum Full Scale Range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+-4 g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Minimum Full Scale Range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+-0.25 g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Bandwidth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DC to 200 Hz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Acceleration output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40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Supply Voltage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9 - 30 V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Environmental protection (IP)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67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Internal Data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Removable Data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Data Type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miniSEED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Streaming Data Format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SeedLink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Ethernet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A/D converter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24 bit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08C9" w:rsidRPr="00082FC3">
        <w:trPr>
          <w:trHeight w:val="347"/>
        </w:trPr>
        <w:tc>
          <w:tcPr>
            <w:tcW w:w="35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External GNSS antenna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tbl>
      <w:tblPr>
        <w:tblW w:w="9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33"/>
        <w:gridCol w:w="1544"/>
        <w:gridCol w:w="1886"/>
        <w:gridCol w:w="1281"/>
        <w:gridCol w:w="1297"/>
      </w:tblGrid>
      <w:tr w:rsidR="00D108C9" w:rsidRPr="00082FC3">
        <w:trPr>
          <w:trHeight w:val="791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Rated parameters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Maximum Points</w:t>
            </w:r>
          </w:p>
        </w:tc>
      </w:tr>
      <w:tr w:rsidR="00D108C9" w:rsidRPr="00082FC3">
        <w:trPr>
          <w:trHeight w:val="53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Digitizer Dynamic Range typical @ 100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sps</w:t>
            </w:r>
            <w:proofErr w:type="spellEnd"/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140 dB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53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Accelerometer Dynamic Range typical @ 1Hz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155 dB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Size of internal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8 GB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Size of Removable Storage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&gt;= 32 GB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 xml:space="preserve">SOH in </w:t>
            </w: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miniSEED</w:t>
            </w:r>
            <w:proofErr w:type="spellEnd"/>
            <w:r w:rsidRPr="00082FC3">
              <w:rPr>
                <w:rFonts w:ascii="Calibri" w:hAnsi="Calibri" w:cs="Calibri"/>
                <w:sz w:val="20"/>
                <w:szCs w:val="20"/>
              </w:rPr>
              <w:t xml:space="preserve"> format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Operating Temperature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-20 ˚C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82FC3">
              <w:rPr>
                <w:rFonts w:ascii="Calibri" w:hAnsi="Calibri" w:cs="Calibri"/>
                <w:sz w:val="20"/>
                <w:szCs w:val="20"/>
              </w:rPr>
              <w:t>Timming</w:t>
            </w:r>
            <w:proofErr w:type="spellEnd"/>
            <w:r w:rsidRPr="00082FC3">
              <w:rPr>
                <w:rFonts w:ascii="Calibri" w:hAnsi="Calibri" w:cs="Calibri"/>
                <w:sz w:val="20"/>
                <w:szCs w:val="20"/>
              </w:rPr>
              <w:t xml:space="preserve"> Accuracy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10 us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Power Consumption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3 W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D108C9" w:rsidRPr="00082FC3">
        <w:trPr>
          <w:trHeight w:val="347"/>
        </w:trPr>
        <w:tc>
          <w:tcPr>
            <w:tcW w:w="35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VPN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D108C9" w:rsidRPr="00082FC3" w:rsidRDefault="00BE285B">
      <w:pPr>
        <w:rPr>
          <w:rFonts w:ascii="Calibri" w:hAnsi="Calibri" w:cs="Calibri"/>
          <w:b/>
          <w:bCs/>
          <w:szCs w:val="20"/>
        </w:rPr>
      </w:pPr>
      <w:r w:rsidRPr="00082FC3">
        <w:rPr>
          <w:rFonts w:ascii="Calibri" w:hAnsi="Calibri" w:cs="Calibri"/>
          <w:b/>
          <w:bCs/>
          <w:szCs w:val="20"/>
        </w:rPr>
        <w:lastRenderedPageBreak/>
        <w:t>Power consumption data logger + broadband seismometer + accelerometer</w:t>
      </w: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3534"/>
        <w:gridCol w:w="1544"/>
        <w:gridCol w:w="1885"/>
        <w:gridCol w:w="1281"/>
        <w:gridCol w:w="1297"/>
      </w:tblGrid>
      <w:tr w:rsidR="00D108C9" w:rsidRPr="00082FC3" w:rsidTr="00082FC3">
        <w:trPr>
          <w:trHeight w:val="791"/>
        </w:trPr>
        <w:tc>
          <w:tcPr>
            <w:tcW w:w="3534" w:type="dxa"/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Rated parameters</w:t>
            </w:r>
          </w:p>
        </w:tc>
        <w:tc>
          <w:tcPr>
            <w:tcW w:w="1544" w:type="dxa"/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Value</w:t>
            </w:r>
          </w:p>
        </w:tc>
        <w:tc>
          <w:tcPr>
            <w:tcW w:w="1885" w:type="dxa"/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Parameter accomplished: Yes/No</w:t>
            </w:r>
          </w:p>
        </w:tc>
        <w:tc>
          <w:tcPr>
            <w:tcW w:w="1281" w:type="dxa"/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Real value</w:t>
            </w:r>
          </w:p>
        </w:tc>
        <w:tc>
          <w:tcPr>
            <w:tcW w:w="1297" w:type="dxa"/>
            <w:vAlign w:val="center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b/>
                <w:sz w:val="20"/>
                <w:szCs w:val="20"/>
              </w:rPr>
              <w:t>Maximum Points</w:t>
            </w:r>
          </w:p>
        </w:tc>
      </w:tr>
      <w:tr w:rsidR="00D108C9" w:rsidRPr="00082FC3" w:rsidTr="00082FC3">
        <w:trPr>
          <w:trHeight w:val="347"/>
        </w:trPr>
        <w:tc>
          <w:tcPr>
            <w:tcW w:w="3534" w:type="dxa"/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Power Consumption</w:t>
            </w:r>
          </w:p>
        </w:tc>
        <w:tc>
          <w:tcPr>
            <w:tcW w:w="1544" w:type="dxa"/>
            <w:vAlign w:val="bottom"/>
          </w:tcPr>
          <w:p w:rsidR="00D108C9" w:rsidRPr="00082FC3" w:rsidRDefault="00BE285B">
            <w:pPr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&lt;= 3 W</w:t>
            </w:r>
          </w:p>
        </w:tc>
        <w:tc>
          <w:tcPr>
            <w:tcW w:w="1885" w:type="dxa"/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vAlign w:val="bottom"/>
          </w:tcPr>
          <w:p w:rsidR="00D108C9" w:rsidRPr="00082FC3" w:rsidRDefault="00D108C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vAlign w:val="bottom"/>
          </w:tcPr>
          <w:p w:rsidR="00D108C9" w:rsidRPr="00082FC3" w:rsidRDefault="00BE28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F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b/>
          <w:bCs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p w:rsidR="00D108C9" w:rsidRPr="00082FC3" w:rsidRDefault="00D108C9">
      <w:pPr>
        <w:rPr>
          <w:rFonts w:ascii="Calibri" w:hAnsi="Calibri" w:cs="Calibri"/>
          <w:sz w:val="20"/>
          <w:szCs w:val="20"/>
        </w:rPr>
      </w:pPr>
    </w:p>
    <w:sectPr w:rsidR="00D108C9" w:rsidRPr="00082FC3" w:rsidSect="00D108C9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F1D" w:rsidRDefault="00FC4F1D" w:rsidP="00916B92">
      <w:r>
        <w:separator/>
      </w:r>
    </w:p>
  </w:endnote>
  <w:endnote w:type="continuationSeparator" w:id="0">
    <w:p w:rsidR="00FC4F1D" w:rsidRDefault="00FC4F1D" w:rsidP="0091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F1D" w:rsidRDefault="00FC4F1D" w:rsidP="00916B92">
      <w:r>
        <w:separator/>
      </w:r>
    </w:p>
  </w:footnote>
  <w:footnote w:type="continuationSeparator" w:id="0">
    <w:p w:rsidR="00FC4F1D" w:rsidRDefault="00FC4F1D" w:rsidP="00916B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</w:compat>
  <w:rsids>
    <w:rsidRoot w:val="00D108C9"/>
    <w:rsid w:val="00082FC3"/>
    <w:rsid w:val="001B7524"/>
    <w:rsid w:val="00672E1F"/>
    <w:rsid w:val="006E58DD"/>
    <w:rsid w:val="0082317E"/>
    <w:rsid w:val="00916B92"/>
    <w:rsid w:val="00BE285B"/>
    <w:rsid w:val="00CD2D30"/>
    <w:rsid w:val="00D108C9"/>
    <w:rsid w:val="00FC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8C9"/>
  </w:style>
  <w:style w:type="paragraph" w:styleId="Nadpis1">
    <w:name w:val="heading 1"/>
    <w:basedOn w:val="Normln"/>
    <w:next w:val="Normln"/>
    <w:link w:val="Nadpis1Char"/>
    <w:uiPriority w:val="9"/>
    <w:qFormat/>
    <w:rsid w:val="00CD2D30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kern w:val="0"/>
      <w:sz w:val="28"/>
      <w:szCs w:val="28"/>
      <w:lang w:val="cs-CZ"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qFormat/>
    <w:rsid w:val="00D108C9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Zkladntext">
    <w:name w:val="Body Text"/>
    <w:basedOn w:val="Normln"/>
    <w:rsid w:val="00D108C9"/>
    <w:pPr>
      <w:spacing w:after="140" w:line="276" w:lineRule="auto"/>
    </w:pPr>
  </w:style>
  <w:style w:type="paragraph" w:styleId="Seznam">
    <w:name w:val="List"/>
    <w:basedOn w:val="Zkladntext"/>
    <w:rsid w:val="00D108C9"/>
  </w:style>
  <w:style w:type="paragraph" w:styleId="Titulek">
    <w:name w:val="caption"/>
    <w:basedOn w:val="Normln"/>
    <w:qFormat/>
    <w:rsid w:val="00D108C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rsid w:val="00D108C9"/>
    <w:pPr>
      <w:suppressLineNumbers/>
    </w:pPr>
  </w:style>
  <w:style w:type="paragraph" w:customStyle="1" w:styleId="TableContents">
    <w:name w:val="Table Contents"/>
    <w:basedOn w:val="Normln"/>
    <w:qFormat/>
    <w:rsid w:val="00D108C9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D108C9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D2D30"/>
    <w:rPr>
      <w:rFonts w:asciiTheme="majorHAnsi" w:eastAsiaTheme="majorEastAsia" w:hAnsiTheme="majorHAnsi" w:cstheme="majorBidi"/>
      <w:b/>
      <w:bCs/>
      <w:color w:val="117A02" w:themeColor="accent1" w:themeShade="BF"/>
      <w:kern w:val="0"/>
      <w:sz w:val="28"/>
      <w:szCs w:val="28"/>
      <w:lang w:val="cs-CZ"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916B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16B9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16B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16B92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2790</Characters>
  <Application>Microsoft Office Word</Application>
  <DocSecurity>0</DocSecurity>
  <Lines>49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Hedvika.Vachalová</dc:creator>
  <cp:lastModifiedBy>Hedvika.Vachalová</cp:lastModifiedBy>
  <cp:revision>2</cp:revision>
  <dcterms:created xsi:type="dcterms:W3CDTF">2026-06-24T09:33:00Z</dcterms:created>
  <dcterms:modified xsi:type="dcterms:W3CDTF">2026-06-24T09:33:00Z</dcterms:modified>
  <dc:language>en-US</dc:language>
</cp:coreProperties>
</file>